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F07D" w14:textId="26F0A29E" w:rsidR="00AA3461" w:rsidRDefault="00AA3461">
      <w:r>
        <w:t xml:space="preserve">                                    </w:t>
      </w:r>
      <w:r>
        <w:rPr>
          <w:noProof/>
        </w:rPr>
        <w:drawing>
          <wp:inline distT="0" distB="0" distL="0" distR="0" wp14:anchorId="78F0B7C0" wp14:editId="6BAA03A3">
            <wp:extent cx="271272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2720" cy="704850"/>
                    </a:xfrm>
                    <a:prstGeom prst="rect">
                      <a:avLst/>
                    </a:prstGeom>
                    <a:noFill/>
                  </pic:spPr>
                </pic:pic>
              </a:graphicData>
            </a:graphic>
          </wp:inline>
        </w:drawing>
      </w:r>
    </w:p>
    <w:p w14:paraId="7A59EE8C" w14:textId="77777777" w:rsidR="00AA3461" w:rsidRDefault="00AA3461"/>
    <w:p w14:paraId="064683CE" w14:textId="77777777" w:rsidR="00AA3461" w:rsidRDefault="00AA3461"/>
    <w:p w14:paraId="3EA1AF9E" w14:textId="4C327800" w:rsidR="00A02F75" w:rsidRDefault="00AA3461" w:rsidP="00F50193">
      <w:pPr>
        <w:jc w:val="center"/>
        <w:rPr>
          <w:sz w:val="40"/>
          <w:szCs w:val="40"/>
        </w:rPr>
      </w:pPr>
      <w:r w:rsidRPr="00AA3461">
        <w:rPr>
          <w:sz w:val="40"/>
          <w:szCs w:val="40"/>
        </w:rPr>
        <w:t>Disguised Compliance</w:t>
      </w:r>
      <w:r>
        <w:rPr>
          <w:sz w:val="40"/>
          <w:szCs w:val="40"/>
        </w:rPr>
        <w:t xml:space="preserve"> </w:t>
      </w:r>
      <w:r w:rsidR="00F50193">
        <w:rPr>
          <w:sz w:val="40"/>
          <w:szCs w:val="40"/>
        </w:rPr>
        <w:t xml:space="preserve">(Avoidant Behaviour) </w:t>
      </w:r>
      <w:r>
        <w:rPr>
          <w:sz w:val="40"/>
          <w:szCs w:val="40"/>
        </w:rPr>
        <w:t>Guidance</w:t>
      </w:r>
    </w:p>
    <w:p w14:paraId="67BC5CF5" w14:textId="40472228" w:rsidR="00AA3461" w:rsidRDefault="00AA3461">
      <w:pPr>
        <w:rPr>
          <w:sz w:val="40"/>
          <w:szCs w:val="40"/>
        </w:rPr>
      </w:pPr>
    </w:p>
    <w:p w14:paraId="03F63BBE" w14:textId="1E308009" w:rsidR="00AA3461" w:rsidRDefault="00AA3461" w:rsidP="00AA3461">
      <w:pPr>
        <w:rPr>
          <w:b/>
          <w:bCs/>
          <w:sz w:val="28"/>
          <w:szCs w:val="28"/>
        </w:rPr>
      </w:pPr>
      <w:r w:rsidRPr="00AA3461">
        <w:rPr>
          <w:b/>
          <w:bCs/>
          <w:sz w:val="28"/>
          <w:szCs w:val="28"/>
        </w:rPr>
        <w:t>What is Disguised Compliance?</w:t>
      </w:r>
    </w:p>
    <w:p w14:paraId="45ACA6AC" w14:textId="77777777" w:rsidR="003853DD" w:rsidRDefault="003853DD" w:rsidP="00AA3461">
      <w:pPr>
        <w:rPr>
          <w:b/>
          <w:bCs/>
          <w:sz w:val="28"/>
          <w:szCs w:val="28"/>
        </w:rPr>
      </w:pPr>
    </w:p>
    <w:p w14:paraId="098A16D0" w14:textId="6D0B4607" w:rsidR="00AA3461" w:rsidRPr="00DB7C96" w:rsidRDefault="00AA3461" w:rsidP="00AA3461">
      <w:pPr>
        <w:rPr>
          <w:rFonts w:cstheme="minorHAnsi"/>
          <w:spacing w:val="-1"/>
          <w:shd w:val="clear" w:color="auto" w:fill="FFFFFF"/>
        </w:rPr>
      </w:pPr>
      <w:r w:rsidRPr="00DB7C96">
        <w:rPr>
          <w:rFonts w:cstheme="minorHAnsi"/>
          <w:spacing w:val="-1"/>
          <w:shd w:val="clear" w:color="auto" w:fill="FFFFFF"/>
        </w:rPr>
        <w:t xml:space="preserve">Disguised compliance involves parents and carers appearing to co-operate with professionals </w:t>
      </w:r>
      <w:proofErr w:type="gramStart"/>
      <w:r w:rsidRPr="00DB7C96">
        <w:rPr>
          <w:rFonts w:cstheme="minorHAnsi"/>
          <w:spacing w:val="-1"/>
          <w:shd w:val="clear" w:color="auto" w:fill="FFFFFF"/>
        </w:rPr>
        <w:t>in order to</w:t>
      </w:r>
      <w:proofErr w:type="gramEnd"/>
      <w:r w:rsidRPr="00DB7C96">
        <w:rPr>
          <w:rFonts w:cstheme="minorHAnsi"/>
          <w:spacing w:val="-1"/>
          <w:shd w:val="clear" w:color="auto" w:fill="FFFFFF"/>
        </w:rPr>
        <w:t xml:space="preserve"> allay concerns and stop professional engagement (</w:t>
      </w:r>
      <w:proofErr w:type="spellStart"/>
      <w:r w:rsidRPr="00DB7C96">
        <w:rPr>
          <w:rFonts w:cstheme="minorHAnsi"/>
          <w:spacing w:val="-1"/>
          <w:shd w:val="clear" w:color="auto" w:fill="FFFFFF"/>
        </w:rPr>
        <w:t>Reder</w:t>
      </w:r>
      <w:proofErr w:type="spellEnd"/>
      <w:r w:rsidRPr="00DB7C96">
        <w:rPr>
          <w:rFonts w:cstheme="minorHAnsi"/>
          <w:spacing w:val="-1"/>
          <w:shd w:val="clear" w:color="auto" w:fill="FFFFFF"/>
        </w:rPr>
        <w:t xml:space="preserve"> et al, 1993)</w:t>
      </w:r>
      <w:r w:rsidRPr="00DB7C96">
        <w:rPr>
          <w:rStyle w:val="tooltipstertooltip"/>
          <w:rFonts w:cstheme="minorHAnsi"/>
          <w:spacing w:val="-1"/>
          <w:shd w:val="clear" w:color="auto" w:fill="FFFFFF"/>
          <w:vertAlign w:val="superscript"/>
        </w:rPr>
        <w:t>1</w:t>
      </w:r>
      <w:r w:rsidRPr="00DB7C96">
        <w:rPr>
          <w:rFonts w:cstheme="minorHAnsi"/>
          <w:spacing w:val="-1"/>
          <w:shd w:val="clear" w:color="auto" w:fill="FFFFFF"/>
        </w:rPr>
        <w:t>. This can mean that social workers and other practitioners may be unaware of what is happening in a child’s life and the risks they face may be unknown to local authorities. (</w:t>
      </w:r>
      <w:r w:rsidRPr="0075791D">
        <w:rPr>
          <w:rFonts w:cstheme="minorHAnsi"/>
          <w:spacing w:val="-1"/>
          <w:shd w:val="clear" w:color="auto" w:fill="FFFFFF"/>
        </w:rPr>
        <w:t>NSPCC</w:t>
      </w:r>
      <w:r w:rsidRPr="00DB7C96">
        <w:rPr>
          <w:rFonts w:cstheme="minorHAnsi"/>
          <w:spacing w:val="-1"/>
          <w:shd w:val="clear" w:color="auto" w:fill="FFFFFF"/>
        </w:rPr>
        <w:t>)</w:t>
      </w:r>
    </w:p>
    <w:p w14:paraId="433C5FE4" w14:textId="7E378BDC" w:rsidR="00AA3461" w:rsidRDefault="00AA3461" w:rsidP="00AA3461">
      <w:pPr>
        <w:rPr>
          <w:rFonts w:cstheme="minorHAnsi"/>
          <w:color w:val="525455"/>
          <w:spacing w:val="-1"/>
          <w:shd w:val="clear" w:color="auto" w:fill="FFFFFF"/>
        </w:rPr>
      </w:pPr>
    </w:p>
    <w:p w14:paraId="36E43002" w14:textId="77777777" w:rsidR="003853DD" w:rsidRDefault="003853DD" w:rsidP="00DB7C96">
      <w:pPr>
        <w:rPr>
          <w:rFonts w:cstheme="minorHAnsi"/>
          <w:b/>
          <w:bCs/>
          <w:spacing w:val="-1"/>
          <w:sz w:val="28"/>
          <w:szCs w:val="28"/>
          <w:shd w:val="clear" w:color="auto" w:fill="FFFFFF"/>
        </w:rPr>
      </w:pPr>
    </w:p>
    <w:p w14:paraId="2CE4CCB0" w14:textId="0B82E051" w:rsidR="00D3061D" w:rsidRDefault="00D3061D" w:rsidP="00DB7C96">
      <w:pPr>
        <w:rPr>
          <w:rFonts w:cstheme="minorHAnsi"/>
          <w:b/>
          <w:bCs/>
          <w:spacing w:val="-1"/>
          <w:sz w:val="28"/>
          <w:szCs w:val="28"/>
          <w:shd w:val="clear" w:color="auto" w:fill="FFFFFF"/>
        </w:rPr>
      </w:pPr>
      <w:r>
        <w:rPr>
          <w:rFonts w:cstheme="minorHAnsi"/>
          <w:b/>
          <w:bCs/>
          <w:spacing w:val="-1"/>
          <w:sz w:val="28"/>
          <w:szCs w:val="28"/>
          <w:shd w:val="clear" w:color="auto" w:fill="FFFFFF"/>
        </w:rPr>
        <w:t>What might Disguised Compliance look like?</w:t>
      </w:r>
    </w:p>
    <w:p w14:paraId="33ACB68B" w14:textId="77777777" w:rsidR="00D3061D" w:rsidRPr="00D3061D" w:rsidRDefault="00D3061D" w:rsidP="00D3061D">
      <w:pPr>
        <w:shd w:val="clear" w:color="auto" w:fill="FFFFFF"/>
        <w:spacing w:before="100" w:beforeAutospacing="1" w:after="100" w:afterAutospacing="1"/>
        <w:rPr>
          <w:rFonts w:eastAsia="Times New Roman" w:cstheme="minorHAnsi"/>
          <w:lang w:eastAsia="en-GB"/>
        </w:rPr>
      </w:pPr>
      <w:r w:rsidRPr="00D3061D">
        <w:rPr>
          <w:rFonts w:eastAsia="Times New Roman" w:cstheme="minorHAnsi"/>
          <w:u w:val="single"/>
          <w:lang w:eastAsia="en-GB"/>
        </w:rPr>
        <w:t>Focusing on one particular issue</w:t>
      </w:r>
      <w:r w:rsidRPr="00D3061D">
        <w:rPr>
          <w:rFonts w:eastAsia="Times New Roman" w:cstheme="minorHAnsi"/>
          <w:lang w:eastAsia="en-GB"/>
        </w:rPr>
        <w:t> – parents make sure one thing goes well to deflect attention away from other areas (</w:t>
      </w:r>
      <w:proofErr w:type="gramStart"/>
      <w:r w:rsidRPr="00D3061D">
        <w:rPr>
          <w:rFonts w:eastAsia="Times New Roman" w:cstheme="minorHAnsi"/>
          <w:lang w:eastAsia="en-GB"/>
        </w:rPr>
        <w:t>e.g.</w:t>
      </w:r>
      <w:proofErr w:type="gramEnd"/>
      <w:r w:rsidRPr="00D3061D">
        <w:rPr>
          <w:rFonts w:eastAsia="Times New Roman" w:cstheme="minorHAnsi"/>
          <w:lang w:eastAsia="en-GB"/>
        </w:rPr>
        <w:t xml:space="preserve"> with Daniel Pelka, school attendance improved whilst the abuse continued).</w:t>
      </w:r>
    </w:p>
    <w:p w14:paraId="03E3C585" w14:textId="77777777" w:rsidR="00D3061D" w:rsidRPr="00D3061D" w:rsidRDefault="00D3061D" w:rsidP="00D3061D">
      <w:pPr>
        <w:shd w:val="clear" w:color="auto" w:fill="FFFFFF"/>
        <w:spacing w:before="100" w:beforeAutospacing="1" w:after="100" w:afterAutospacing="1"/>
        <w:rPr>
          <w:rFonts w:eastAsia="Times New Roman" w:cstheme="minorHAnsi"/>
          <w:lang w:eastAsia="en-GB"/>
        </w:rPr>
      </w:pPr>
      <w:r w:rsidRPr="00D3061D">
        <w:rPr>
          <w:rFonts w:eastAsia="Times New Roman" w:cstheme="minorHAnsi"/>
          <w:u w:val="single"/>
          <w:lang w:eastAsia="en-GB"/>
        </w:rPr>
        <w:t>Being critical of professionals</w:t>
      </w:r>
      <w:r w:rsidRPr="00D3061D">
        <w:rPr>
          <w:rFonts w:eastAsia="Times New Roman" w:cstheme="minorHAnsi"/>
          <w:lang w:eastAsia="en-GB"/>
        </w:rPr>
        <w:t> – parents will seek to blame other professionals for things not happening, again deflecting attention away from things they have not done and seeking to split the professional group working with the family.</w:t>
      </w:r>
    </w:p>
    <w:p w14:paraId="541D3CAF" w14:textId="77777777" w:rsidR="00D3061D" w:rsidRPr="00D3061D" w:rsidRDefault="00D3061D" w:rsidP="00D3061D">
      <w:pPr>
        <w:shd w:val="clear" w:color="auto" w:fill="FFFFFF"/>
        <w:spacing w:before="100" w:beforeAutospacing="1" w:after="100" w:afterAutospacing="1"/>
        <w:rPr>
          <w:rFonts w:eastAsia="Times New Roman" w:cstheme="minorHAnsi"/>
          <w:lang w:eastAsia="en-GB"/>
        </w:rPr>
      </w:pPr>
      <w:r w:rsidRPr="00D3061D">
        <w:rPr>
          <w:rFonts w:eastAsia="Times New Roman" w:cstheme="minorHAnsi"/>
          <w:u w:val="single"/>
          <w:lang w:eastAsia="en-GB"/>
        </w:rPr>
        <w:t>Failure to engage with services</w:t>
      </w:r>
      <w:r w:rsidRPr="00D3061D">
        <w:rPr>
          <w:rFonts w:eastAsia="Times New Roman" w:cstheme="minorHAnsi"/>
          <w:lang w:eastAsia="en-GB"/>
        </w:rPr>
        <w:t> – parents will promise to take up services offered but then not attend appointments due to other problems.</w:t>
      </w:r>
    </w:p>
    <w:p w14:paraId="00ADD65A" w14:textId="77777777" w:rsidR="00D3061D" w:rsidRPr="00D3061D" w:rsidRDefault="00D3061D" w:rsidP="00D3061D">
      <w:pPr>
        <w:shd w:val="clear" w:color="auto" w:fill="FFFFFF"/>
        <w:spacing w:before="100" w:beforeAutospacing="1" w:after="100" w:afterAutospacing="1"/>
        <w:rPr>
          <w:rFonts w:eastAsia="Times New Roman" w:cstheme="minorHAnsi"/>
          <w:lang w:eastAsia="en-GB"/>
        </w:rPr>
      </w:pPr>
      <w:r w:rsidRPr="00D3061D">
        <w:rPr>
          <w:rFonts w:eastAsia="Times New Roman" w:cstheme="minorHAnsi"/>
          <w:u w:val="single"/>
          <w:lang w:eastAsia="en-GB"/>
        </w:rPr>
        <w:t>Avoiding contact with professionals</w:t>
      </w:r>
      <w:r w:rsidRPr="00D3061D">
        <w:rPr>
          <w:rFonts w:eastAsia="Times New Roman" w:cstheme="minorHAnsi"/>
          <w:lang w:eastAsia="en-GB"/>
        </w:rPr>
        <w:t> – parents will agree to certain targets and then avoid further contact with professionals.</w:t>
      </w:r>
    </w:p>
    <w:p w14:paraId="67672E25" w14:textId="74038EC9" w:rsidR="00DB7C96" w:rsidRPr="00D3061D" w:rsidRDefault="00DB7C96" w:rsidP="00DB7C96">
      <w:pPr>
        <w:rPr>
          <w:rFonts w:cstheme="minorHAnsi"/>
          <w:spacing w:val="-1"/>
          <w:u w:val="single"/>
          <w:shd w:val="clear" w:color="auto" w:fill="FFFFFF"/>
        </w:rPr>
      </w:pPr>
      <w:r w:rsidRPr="00D3061D">
        <w:rPr>
          <w:rFonts w:cstheme="minorHAnsi"/>
          <w:spacing w:val="-1"/>
          <w:u w:val="single"/>
          <w:shd w:val="clear" w:color="auto" w:fill="FFFFFF"/>
        </w:rPr>
        <w:t>Examples of parental behaviours which indicate disguised compliance include:</w:t>
      </w:r>
    </w:p>
    <w:p w14:paraId="7C622578" w14:textId="73E2B832" w:rsidR="00DB7C96" w:rsidRPr="004A4094" w:rsidRDefault="00DB7C96" w:rsidP="004A4094">
      <w:pPr>
        <w:rPr>
          <w:rFonts w:cstheme="minorHAnsi"/>
          <w:spacing w:val="-1"/>
          <w:shd w:val="clear" w:color="auto" w:fill="FFFFFF"/>
        </w:rPr>
      </w:pPr>
    </w:p>
    <w:p w14:paraId="5C44593D" w14:textId="50C6FC2A" w:rsidR="00DB7C96" w:rsidRPr="00DB7C96" w:rsidRDefault="00DB7C96" w:rsidP="00DB7C96">
      <w:pPr>
        <w:pStyle w:val="ListParagraph"/>
        <w:numPr>
          <w:ilvl w:val="0"/>
          <w:numId w:val="1"/>
        </w:numPr>
        <w:rPr>
          <w:rFonts w:cstheme="minorHAnsi"/>
          <w:spacing w:val="-1"/>
          <w:shd w:val="clear" w:color="auto" w:fill="FFFFFF"/>
        </w:rPr>
      </w:pPr>
      <w:r w:rsidRPr="00DB7C96">
        <w:rPr>
          <w:rFonts w:cstheme="minorHAnsi"/>
          <w:spacing w:val="-1"/>
          <w:shd w:val="clear" w:color="auto" w:fill="FFFFFF"/>
        </w:rPr>
        <w:t>Repeated cancelling and rescheduling of appointments</w:t>
      </w:r>
    </w:p>
    <w:p w14:paraId="452061AF" w14:textId="77FE4624" w:rsidR="00DB7C96" w:rsidRPr="00DB7C96" w:rsidRDefault="00DB7C96" w:rsidP="00DB7C96">
      <w:pPr>
        <w:pStyle w:val="ListParagraph"/>
        <w:numPr>
          <w:ilvl w:val="0"/>
          <w:numId w:val="1"/>
        </w:numPr>
        <w:rPr>
          <w:rFonts w:cstheme="minorHAnsi"/>
          <w:spacing w:val="-1"/>
          <w:shd w:val="clear" w:color="auto" w:fill="FFFFFF"/>
        </w:rPr>
      </w:pPr>
      <w:r w:rsidRPr="00DB7C96">
        <w:rPr>
          <w:rFonts w:cstheme="minorHAnsi"/>
          <w:spacing w:val="-1"/>
          <w:shd w:val="clear" w:color="auto" w:fill="FFFFFF"/>
        </w:rPr>
        <w:t xml:space="preserve">Parents who tell workers </w:t>
      </w:r>
      <w:proofErr w:type="gramStart"/>
      <w:r w:rsidRPr="00DB7C96">
        <w:rPr>
          <w:rFonts w:cstheme="minorHAnsi"/>
          <w:spacing w:val="-1"/>
          <w:shd w:val="clear" w:color="auto" w:fill="FFFFFF"/>
        </w:rPr>
        <w:t>‘what</w:t>
      </w:r>
      <w:proofErr w:type="gramEnd"/>
      <w:r w:rsidRPr="00DB7C96">
        <w:rPr>
          <w:rFonts w:cstheme="minorHAnsi"/>
          <w:spacing w:val="-1"/>
          <w:shd w:val="clear" w:color="auto" w:fill="FFFFFF"/>
        </w:rPr>
        <w:t xml:space="preserve"> they want to hear’, and who appear to agree about the </w:t>
      </w:r>
    </w:p>
    <w:p w14:paraId="06505F54" w14:textId="40C94E32" w:rsidR="00DB7C96" w:rsidRPr="004A4094" w:rsidRDefault="004A4094" w:rsidP="004A4094">
      <w:pPr>
        <w:rPr>
          <w:rFonts w:cstheme="minorHAnsi"/>
          <w:spacing w:val="-1"/>
          <w:shd w:val="clear" w:color="auto" w:fill="FFFFFF"/>
        </w:rPr>
      </w:pPr>
      <w:r>
        <w:rPr>
          <w:rFonts w:cstheme="minorHAnsi"/>
          <w:spacing w:val="-1"/>
          <w:shd w:val="clear" w:color="auto" w:fill="FFFFFF"/>
        </w:rPr>
        <w:t xml:space="preserve">       </w:t>
      </w:r>
      <w:r w:rsidR="00DB7C96" w:rsidRPr="004A4094">
        <w:rPr>
          <w:rFonts w:cstheme="minorHAnsi"/>
          <w:spacing w:val="-1"/>
          <w:shd w:val="clear" w:color="auto" w:fill="FFFFFF"/>
        </w:rPr>
        <w:t>changes needed but who then put little actual effort into making any change</w:t>
      </w:r>
    </w:p>
    <w:p w14:paraId="5465CA71" w14:textId="2240A3F2" w:rsidR="00DB7C96" w:rsidRPr="00DB7C96" w:rsidRDefault="00DB7C96" w:rsidP="00DB7C96">
      <w:pPr>
        <w:pStyle w:val="ListParagraph"/>
        <w:numPr>
          <w:ilvl w:val="0"/>
          <w:numId w:val="1"/>
        </w:numPr>
        <w:rPr>
          <w:rFonts w:cstheme="minorHAnsi"/>
          <w:spacing w:val="-1"/>
          <w:shd w:val="clear" w:color="auto" w:fill="FFFFFF"/>
        </w:rPr>
      </w:pPr>
      <w:r w:rsidRPr="00DB7C96">
        <w:rPr>
          <w:rFonts w:cstheme="minorHAnsi"/>
          <w:spacing w:val="-1"/>
          <w:shd w:val="clear" w:color="auto" w:fill="FFFFFF"/>
        </w:rPr>
        <w:t>Selective engagement - where parents do ‘just enough’ to keep professionals at bay</w:t>
      </w:r>
    </w:p>
    <w:p w14:paraId="60144257" w14:textId="7E718618" w:rsidR="00DB7C96" w:rsidRPr="00DB7C96" w:rsidRDefault="00DB7C96" w:rsidP="00DB7C96">
      <w:pPr>
        <w:pStyle w:val="ListParagraph"/>
        <w:numPr>
          <w:ilvl w:val="0"/>
          <w:numId w:val="1"/>
        </w:numPr>
        <w:rPr>
          <w:rFonts w:cstheme="minorHAnsi"/>
          <w:spacing w:val="-1"/>
          <w:shd w:val="clear" w:color="auto" w:fill="FFFFFF"/>
        </w:rPr>
      </w:pPr>
      <w:r w:rsidRPr="00DB7C96">
        <w:rPr>
          <w:rFonts w:cstheme="minorHAnsi"/>
          <w:spacing w:val="-1"/>
          <w:shd w:val="clear" w:color="auto" w:fill="FFFFFF"/>
        </w:rPr>
        <w:t xml:space="preserve">Parents who manipulate situations and make it difficult for professionals to see the </w:t>
      </w:r>
    </w:p>
    <w:p w14:paraId="0441F606" w14:textId="058BF2F8" w:rsidR="00DB7C96" w:rsidRPr="004A4094" w:rsidRDefault="004A4094" w:rsidP="004A4094">
      <w:pPr>
        <w:rPr>
          <w:rFonts w:cstheme="minorHAnsi"/>
          <w:spacing w:val="-1"/>
          <w:shd w:val="clear" w:color="auto" w:fill="FFFFFF"/>
        </w:rPr>
      </w:pPr>
      <w:r>
        <w:rPr>
          <w:rFonts w:cstheme="minorHAnsi"/>
          <w:spacing w:val="-1"/>
          <w:shd w:val="clear" w:color="auto" w:fill="FFFFFF"/>
        </w:rPr>
        <w:t xml:space="preserve">       </w:t>
      </w:r>
      <w:r w:rsidR="00DB7C96" w:rsidRPr="004A4094">
        <w:rPr>
          <w:rFonts w:cstheme="minorHAnsi"/>
          <w:spacing w:val="-1"/>
          <w:shd w:val="clear" w:color="auto" w:fill="FFFFFF"/>
        </w:rPr>
        <w:t>child(ren) alone</w:t>
      </w:r>
    </w:p>
    <w:p w14:paraId="718805AA" w14:textId="439CD58C" w:rsidR="00DB7C96" w:rsidRPr="00DB7C96" w:rsidRDefault="00DB7C96" w:rsidP="00DB7C96">
      <w:pPr>
        <w:pStyle w:val="ListParagraph"/>
        <w:numPr>
          <w:ilvl w:val="0"/>
          <w:numId w:val="1"/>
        </w:numPr>
        <w:rPr>
          <w:rFonts w:cstheme="minorHAnsi"/>
          <w:spacing w:val="-1"/>
          <w:shd w:val="clear" w:color="auto" w:fill="FFFFFF"/>
        </w:rPr>
      </w:pPr>
      <w:r w:rsidRPr="00DB7C96">
        <w:rPr>
          <w:rFonts w:cstheme="minorHAnsi"/>
          <w:spacing w:val="-1"/>
          <w:shd w:val="clear" w:color="auto" w:fill="FFFFFF"/>
        </w:rPr>
        <w:t xml:space="preserve">Parents insisting on prearranged visits (perhaps </w:t>
      </w:r>
      <w:proofErr w:type="gramStart"/>
      <w:r w:rsidRPr="00DB7C96">
        <w:rPr>
          <w:rFonts w:cstheme="minorHAnsi"/>
          <w:spacing w:val="-1"/>
          <w:shd w:val="clear" w:color="auto" w:fill="FFFFFF"/>
        </w:rPr>
        <w:t>in order to</w:t>
      </w:r>
      <w:proofErr w:type="gramEnd"/>
      <w:r w:rsidRPr="00DB7C96">
        <w:rPr>
          <w:rFonts w:cstheme="minorHAnsi"/>
          <w:spacing w:val="-1"/>
          <w:shd w:val="clear" w:color="auto" w:fill="FFFFFF"/>
        </w:rPr>
        <w:t xml:space="preserve"> clean the house first)</w:t>
      </w:r>
    </w:p>
    <w:p w14:paraId="0A4E4186" w14:textId="64350D8F" w:rsidR="00DB7C96" w:rsidRPr="00DB7C96" w:rsidRDefault="00DB7C96" w:rsidP="00DB7C96">
      <w:pPr>
        <w:pStyle w:val="ListParagraph"/>
        <w:numPr>
          <w:ilvl w:val="0"/>
          <w:numId w:val="1"/>
        </w:numPr>
        <w:rPr>
          <w:rFonts w:cstheme="minorHAnsi"/>
          <w:spacing w:val="-1"/>
          <w:shd w:val="clear" w:color="auto" w:fill="FFFFFF"/>
        </w:rPr>
      </w:pPr>
      <w:r w:rsidRPr="00DB7C96">
        <w:rPr>
          <w:rFonts w:cstheme="minorHAnsi"/>
          <w:spacing w:val="-1"/>
          <w:shd w:val="clear" w:color="auto" w:fill="FFFFFF"/>
        </w:rPr>
        <w:t xml:space="preserve">Sporadic compliance - such as a sudden increase in school attendance, attending a run of </w:t>
      </w:r>
    </w:p>
    <w:p w14:paraId="77346168" w14:textId="5F59AC25" w:rsidR="00DB7C96" w:rsidRPr="00DB7C96" w:rsidRDefault="00DB7C96" w:rsidP="004A4094">
      <w:pPr>
        <w:pStyle w:val="ListParagraph"/>
        <w:ind w:left="360"/>
        <w:rPr>
          <w:rFonts w:cstheme="minorHAnsi"/>
          <w:spacing w:val="-1"/>
          <w:shd w:val="clear" w:color="auto" w:fill="FFFFFF"/>
        </w:rPr>
      </w:pPr>
      <w:r w:rsidRPr="00DB7C96">
        <w:rPr>
          <w:rFonts w:cstheme="minorHAnsi"/>
          <w:spacing w:val="-1"/>
          <w:shd w:val="clear" w:color="auto" w:fill="FFFFFF"/>
        </w:rPr>
        <w:t>appointments or engaging well with some professionals for a li</w:t>
      </w:r>
      <w:r>
        <w:rPr>
          <w:rFonts w:cstheme="minorHAnsi"/>
          <w:spacing w:val="-1"/>
          <w:shd w:val="clear" w:color="auto" w:fill="FFFFFF"/>
        </w:rPr>
        <w:t>m</w:t>
      </w:r>
      <w:r w:rsidRPr="00DB7C96">
        <w:rPr>
          <w:rFonts w:cstheme="minorHAnsi"/>
          <w:spacing w:val="-1"/>
          <w:shd w:val="clear" w:color="auto" w:fill="FFFFFF"/>
        </w:rPr>
        <w:t xml:space="preserve">ited </w:t>
      </w:r>
      <w:proofErr w:type="gramStart"/>
      <w:r w:rsidRPr="00DB7C96">
        <w:rPr>
          <w:rFonts w:cstheme="minorHAnsi"/>
          <w:spacing w:val="-1"/>
          <w:shd w:val="clear" w:color="auto" w:fill="FFFFFF"/>
        </w:rPr>
        <w:t>period of time</w:t>
      </w:r>
      <w:proofErr w:type="gramEnd"/>
      <w:r w:rsidRPr="00DB7C96">
        <w:rPr>
          <w:rFonts w:cstheme="minorHAnsi"/>
          <w:spacing w:val="-1"/>
          <w:shd w:val="clear" w:color="auto" w:fill="FFFFFF"/>
        </w:rPr>
        <w:t xml:space="preserve"> </w:t>
      </w:r>
    </w:p>
    <w:p w14:paraId="0FE839AB" w14:textId="77777777" w:rsidR="00DB7C96" w:rsidRDefault="00DB7C96" w:rsidP="00DB7C96">
      <w:pPr>
        <w:pStyle w:val="ListParagraph"/>
        <w:numPr>
          <w:ilvl w:val="0"/>
          <w:numId w:val="1"/>
        </w:numPr>
        <w:rPr>
          <w:rFonts w:cstheme="minorHAnsi"/>
          <w:spacing w:val="-1"/>
          <w:shd w:val="clear" w:color="auto" w:fill="FFFFFF"/>
        </w:rPr>
      </w:pPr>
      <w:r w:rsidRPr="00DB7C96">
        <w:rPr>
          <w:rFonts w:cstheme="minorHAnsi"/>
          <w:spacing w:val="-1"/>
          <w:shd w:val="clear" w:color="auto" w:fill="FFFFFF"/>
        </w:rPr>
        <w:t>Deflecting attention - for example by criticising other workers</w:t>
      </w:r>
    </w:p>
    <w:p w14:paraId="53BDD2BF" w14:textId="62CA8F4C" w:rsidR="00DB7C96" w:rsidRPr="00DB7C96" w:rsidRDefault="00DB7C96" w:rsidP="004A4094">
      <w:pPr>
        <w:pStyle w:val="ListParagraph"/>
        <w:ind w:left="360"/>
        <w:rPr>
          <w:rFonts w:cstheme="minorHAnsi"/>
          <w:spacing w:val="-1"/>
          <w:shd w:val="clear" w:color="auto" w:fill="FFFFFF"/>
        </w:rPr>
      </w:pPr>
      <w:r w:rsidRPr="00DB7C96">
        <w:rPr>
          <w:rFonts w:cstheme="minorHAnsi"/>
          <w:spacing w:val="-1"/>
          <w:shd w:val="clear" w:color="auto" w:fill="FFFFFF"/>
        </w:rPr>
        <w:t xml:space="preserve">Controlling discussions - ensuring focus is on the parents and their problems, rather than </w:t>
      </w:r>
    </w:p>
    <w:p w14:paraId="4CDD7F90" w14:textId="344ACB3E" w:rsidR="00DB7C96" w:rsidRPr="00DB7C96" w:rsidRDefault="00DB7C96" w:rsidP="00DB7C96">
      <w:pPr>
        <w:pStyle w:val="ListParagraph"/>
        <w:numPr>
          <w:ilvl w:val="0"/>
          <w:numId w:val="1"/>
        </w:numPr>
        <w:rPr>
          <w:rFonts w:cstheme="minorHAnsi"/>
          <w:spacing w:val="-1"/>
          <w:shd w:val="clear" w:color="auto" w:fill="FFFFFF"/>
        </w:rPr>
      </w:pPr>
      <w:r w:rsidRPr="00DB7C96">
        <w:rPr>
          <w:rFonts w:cstheme="minorHAnsi"/>
          <w:spacing w:val="-1"/>
          <w:shd w:val="clear" w:color="auto" w:fill="FFFFFF"/>
        </w:rPr>
        <w:t>the needs of the child(ren)</w:t>
      </w:r>
    </w:p>
    <w:p w14:paraId="37FB4FA8" w14:textId="770D61F8" w:rsidR="00DB7C96" w:rsidRDefault="00DB7C96" w:rsidP="00AA3461">
      <w:pPr>
        <w:rPr>
          <w:rFonts w:cstheme="minorHAnsi"/>
          <w:b/>
          <w:bCs/>
          <w:spacing w:val="-1"/>
          <w:sz w:val="28"/>
          <w:szCs w:val="28"/>
          <w:shd w:val="clear" w:color="auto" w:fill="FFFFFF"/>
        </w:rPr>
      </w:pPr>
    </w:p>
    <w:p w14:paraId="577462A6" w14:textId="13E49536" w:rsidR="00CA5786" w:rsidRDefault="00CA5786" w:rsidP="00AA3461">
      <w:pPr>
        <w:rPr>
          <w:rFonts w:cstheme="minorHAnsi"/>
          <w:b/>
          <w:bCs/>
          <w:spacing w:val="-1"/>
          <w:sz w:val="28"/>
          <w:szCs w:val="28"/>
          <w:shd w:val="clear" w:color="auto" w:fill="FFFFFF"/>
        </w:rPr>
      </w:pPr>
      <w:r>
        <w:rPr>
          <w:rFonts w:cstheme="minorHAnsi"/>
          <w:b/>
          <w:bCs/>
          <w:spacing w:val="-1"/>
          <w:sz w:val="28"/>
          <w:szCs w:val="28"/>
          <w:shd w:val="clear" w:color="auto" w:fill="FFFFFF"/>
        </w:rPr>
        <w:t>How does disguised Compliance harm children?</w:t>
      </w:r>
    </w:p>
    <w:p w14:paraId="433CEBB8" w14:textId="132BC70A" w:rsidR="003853DD" w:rsidRDefault="003853DD" w:rsidP="00AA3461">
      <w:pPr>
        <w:rPr>
          <w:rFonts w:cstheme="minorHAnsi"/>
          <w:b/>
          <w:bCs/>
          <w:spacing w:val="-1"/>
          <w:sz w:val="28"/>
          <w:szCs w:val="28"/>
          <w:shd w:val="clear" w:color="auto" w:fill="FFFFFF"/>
        </w:rPr>
      </w:pPr>
    </w:p>
    <w:p w14:paraId="433B2561" w14:textId="77777777" w:rsidR="003853DD" w:rsidRPr="003853DD" w:rsidRDefault="003853DD" w:rsidP="003853DD">
      <w:pPr>
        <w:rPr>
          <w:rFonts w:cstheme="minorHAnsi"/>
          <w:spacing w:val="-1"/>
          <w:shd w:val="clear" w:color="auto" w:fill="FFFFFF"/>
        </w:rPr>
      </w:pPr>
      <w:r w:rsidRPr="003853DD">
        <w:rPr>
          <w:rFonts w:cstheme="minorHAnsi"/>
          <w:spacing w:val="-1"/>
          <w:shd w:val="clear" w:color="auto" w:fill="FFFFFF"/>
        </w:rPr>
        <w:t xml:space="preserve">At the most basic level, disguised compliance harms children as it prevents professionals being </w:t>
      </w:r>
    </w:p>
    <w:p w14:paraId="4F15D8CC" w14:textId="77777777" w:rsidR="003853DD" w:rsidRPr="003853DD" w:rsidRDefault="003853DD" w:rsidP="003853DD">
      <w:pPr>
        <w:rPr>
          <w:rFonts w:cstheme="minorHAnsi"/>
          <w:spacing w:val="-1"/>
          <w:shd w:val="clear" w:color="auto" w:fill="FFFFFF"/>
        </w:rPr>
      </w:pPr>
      <w:r w:rsidRPr="003853DD">
        <w:rPr>
          <w:rFonts w:cstheme="minorHAnsi"/>
          <w:spacing w:val="-1"/>
          <w:shd w:val="clear" w:color="auto" w:fill="FFFFFF"/>
        </w:rPr>
        <w:t>able to properly assess the risks to children in the household:</w:t>
      </w:r>
    </w:p>
    <w:p w14:paraId="0245F78E" w14:textId="77777777" w:rsidR="003853DD" w:rsidRDefault="003853DD" w:rsidP="003853DD">
      <w:pPr>
        <w:rPr>
          <w:rFonts w:cstheme="minorHAnsi"/>
          <w:i/>
          <w:iCs/>
          <w:spacing w:val="-1"/>
          <w:shd w:val="clear" w:color="auto" w:fill="FFFFFF"/>
        </w:rPr>
      </w:pPr>
    </w:p>
    <w:p w14:paraId="142AECCB" w14:textId="35BBD778" w:rsidR="003853DD" w:rsidRPr="003853DD" w:rsidRDefault="003853DD" w:rsidP="003853DD">
      <w:pPr>
        <w:rPr>
          <w:rFonts w:cstheme="minorHAnsi"/>
          <w:i/>
          <w:iCs/>
          <w:spacing w:val="-1"/>
          <w:shd w:val="clear" w:color="auto" w:fill="FFFFFF"/>
        </w:rPr>
      </w:pPr>
      <w:r w:rsidRPr="003853DD">
        <w:rPr>
          <w:rFonts w:cstheme="minorHAnsi"/>
          <w:i/>
          <w:iCs/>
          <w:spacing w:val="-1"/>
          <w:shd w:val="clear" w:color="auto" w:fill="FFFFFF"/>
        </w:rPr>
        <w:t xml:space="preserve">Apparent or disguised cooperation from parents often prevented or delayed understanding </w:t>
      </w:r>
    </w:p>
    <w:p w14:paraId="4DCAE3B0" w14:textId="77777777" w:rsidR="003853DD" w:rsidRPr="003853DD" w:rsidRDefault="003853DD" w:rsidP="003853DD">
      <w:pPr>
        <w:rPr>
          <w:rFonts w:cstheme="minorHAnsi"/>
          <w:i/>
          <w:iCs/>
          <w:spacing w:val="-1"/>
          <w:shd w:val="clear" w:color="auto" w:fill="FFFFFF"/>
        </w:rPr>
      </w:pPr>
      <w:r w:rsidRPr="003853DD">
        <w:rPr>
          <w:rFonts w:cstheme="minorHAnsi"/>
          <w:i/>
          <w:iCs/>
          <w:spacing w:val="-1"/>
          <w:shd w:val="clear" w:color="auto" w:fill="FFFFFF"/>
        </w:rPr>
        <w:t xml:space="preserve">of the severity of harm to the child and cases drifted. Where parents ...engineered the focus </w:t>
      </w:r>
    </w:p>
    <w:p w14:paraId="7B8DBCC3" w14:textId="77777777" w:rsidR="003853DD" w:rsidRPr="003853DD" w:rsidRDefault="003853DD" w:rsidP="003853DD">
      <w:pPr>
        <w:rPr>
          <w:rFonts w:cstheme="minorHAnsi"/>
          <w:i/>
          <w:iCs/>
          <w:spacing w:val="-1"/>
          <w:shd w:val="clear" w:color="auto" w:fill="FFFFFF"/>
        </w:rPr>
      </w:pPr>
      <w:r w:rsidRPr="003853DD">
        <w:rPr>
          <w:rFonts w:cstheme="minorHAnsi"/>
          <w:i/>
          <w:iCs/>
          <w:spacing w:val="-1"/>
          <w:shd w:val="clear" w:color="auto" w:fill="FFFFFF"/>
        </w:rPr>
        <w:t>away from allegations of harm, children went unseen and unheard.” (Brandon et al, 2008)</w:t>
      </w:r>
    </w:p>
    <w:p w14:paraId="4625230D" w14:textId="19BE8750" w:rsidR="003853DD" w:rsidRDefault="003853DD" w:rsidP="003853DD">
      <w:pPr>
        <w:rPr>
          <w:rFonts w:cstheme="minorHAnsi"/>
          <w:spacing w:val="-1"/>
          <w:shd w:val="clear" w:color="auto" w:fill="FFFFFF"/>
        </w:rPr>
      </w:pPr>
    </w:p>
    <w:p w14:paraId="09CA07AD" w14:textId="77777777" w:rsidR="003853DD" w:rsidRPr="003853DD" w:rsidRDefault="003853DD" w:rsidP="003853DD">
      <w:pPr>
        <w:rPr>
          <w:rFonts w:cstheme="minorHAnsi"/>
          <w:spacing w:val="-1"/>
          <w:shd w:val="clear" w:color="auto" w:fill="FFFFFF"/>
        </w:rPr>
      </w:pPr>
      <w:r w:rsidRPr="003853DD">
        <w:rPr>
          <w:rFonts w:cstheme="minorHAnsi"/>
          <w:spacing w:val="-1"/>
          <w:shd w:val="clear" w:color="auto" w:fill="FFFFFF"/>
        </w:rPr>
        <w:t xml:space="preserve">Babies and younger children can be particularly vulnerable, and the effects of missing out on </w:t>
      </w:r>
    </w:p>
    <w:p w14:paraId="269520FC" w14:textId="77777777" w:rsidR="003853DD" w:rsidRPr="003853DD" w:rsidRDefault="003853DD" w:rsidP="003853DD">
      <w:pPr>
        <w:rPr>
          <w:rFonts w:cstheme="minorHAnsi"/>
          <w:spacing w:val="-1"/>
          <w:shd w:val="clear" w:color="auto" w:fill="FFFFFF"/>
        </w:rPr>
      </w:pPr>
      <w:r w:rsidRPr="003853DD">
        <w:rPr>
          <w:rFonts w:cstheme="minorHAnsi"/>
          <w:spacing w:val="-1"/>
          <w:shd w:val="clear" w:color="auto" w:fill="FFFFFF"/>
        </w:rPr>
        <w:t xml:space="preserve">timely safeguarding interventions can last throughout their childhood. </w:t>
      </w:r>
    </w:p>
    <w:p w14:paraId="421F32AC" w14:textId="77777777" w:rsidR="003853DD" w:rsidRPr="003853DD" w:rsidRDefault="003853DD" w:rsidP="003853DD">
      <w:pPr>
        <w:rPr>
          <w:rFonts w:cstheme="minorHAnsi"/>
          <w:spacing w:val="-1"/>
          <w:shd w:val="clear" w:color="auto" w:fill="FFFFFF"/>
        </w:rPr>
      </w:pPr>
      <w:r w:rsidRPr="003853DD">
        <w:rPr>
          <w:rFonts w:cstheme="minorHAnsi"/>
          <w:spacing w:val="-1"/>
          <w:shd w:val="clear" w:color="auto" w:fill="FFFFFF"/>
        </w:rPr>
        <w:t>Disguised compliance also harms children in the following ways:</w:t>
      </w:r>
    </w:p>
    <w:p w14:paraId="41E7C321" w14:textId="770206FB" w:rsidR="003853DD" w:rsidRPr="003853DD" w:rsidRDefault="003853DD" w:rsidP="003853DD">
      <w:pPr>
        <w:pStyle w:val="ListParagraph"/>
        <w:numPr>
          <w:ilvl w:val="0"/>
          <w:numId w:val="3"/>
        </w:numPr>
        <w:rPr>
          <w:rFonts w:cstheme="minorHAnsi"/>
          <w:spacing w:val="-1"/>
          <w:shd w:val="clear" w:color="auto" w:fill="FFFFFF"/>
        </w:rPr>
      </w:pPr>
      <w:r w:rsidRPr="003853DD">
        <w:rPr>
          <w:rFonts w:cstheme="minorHAnsi"/>
          <w:spacing w:val="-1"/>
          <w:shd w:val="clear" w:color="auto" w:fill="FFFFFF"/>
        </w:rPr>
        <w:t>Through missed opportunities to intervene</w:t>
      </w:r>
    </w:p>
    <w:p w14:paraId="7335B03D" w14:textId="23D2BEF4" w:rsidR="003853DD" w:rsidRPr="003853DD" w:rsidRDefault="003853DD" w:rsidP="003853DD">
      <w:pPr>
        <w:pStyle w:val="ListParagraph"/>
        <w:numPr>
          <w:ilvl w:val="0"/>
          <w:numId w:val="3"/>
        </w:numPr>
        <w:rPr>
          <w:rFonts w:cstheme="minorHAnsi"/>
          <w:spacing w:val="-1"/>
          <w:shd w:val="clear" w:color="auto" w:fill="FFFFFF"/>
        </w:rPr>
      </w:pPr>
      <w:r w:rsidRPr="003853DD">
        <w:rPr>
          <w:rFonts w:cstheme="minorHAnsi"/>
          <w:spacing w:val="-1"/>
          <w:shd w:val="clear" w:color="auto" w:fill="FFFFFF"/>
        </w:rPr>
        <w:t>By removing professional focus from children to adults in family meaning cases drift</w:t>
      </w:r>
    </w:p>
    <w:p w14:paraId="6DB6F989" w14:textId="225372CD" w:rsidR="003853DD" w:rsidRPr="003853DD" w:rsidRDefault="003853DD" w:rsidP="003853DD">
      <w:pPr>
        <w:pStyle w:val="ListParagraph"/>
        <w:numPr>
          <w:ilvl w:val="0"/>
          <w:numId w:val="3"/>
        </w:numPr>
        <w:rPr>
          <w:rFonts w:cstheme="minorHAnsi"/>
          <w:spacing w:val="-1"/>
          <w:shd w:val="clear" w:color="auto" w:fill="FFFFFF"/>
        </w:rPr>
      </w:pPr>
      <w:r w:rsidRPr="003853DD">
        <w:rPr>
          <w:rFonts w:cstheme="minorHAnsi"/>
          <w:spacing w:val="-1"/>
          <w:shd w:val="clear" w:color="auto" w:fill="FFFFFF"/>
        </w:rPr>
        <w:t xml:space="preserve">By making professionals feel overly optimistic about progress. </w:t>
      </w:r>
    </w:p>
    <w:p w14:paraId="3B3292A4" w14:textId="77777777" w:rsidR="003853DD" w:rsidRDefault="003853DD" w:rsidP="003853DD">
      <w:pPr>
        <w:rPr>
          <w:rFonts w:cstheme="minorHAnsi"/>
          <w:spacing w:val="-1"/>
          <w:shd w:val="clear" w:color="auto" w:fill="FFFFFF"/>
        </w:rPr>
      </w:pPr>
    </w:p>
    <w:p w14:paraId="1F8FF3D5" w14:textId="5136B7B6" w:rsidR="003853DD" w:rsidRPr="003853DD" w:rsidRDefault="003853DD" w:rsidP="003853DD">
      <w:pPr>
        <w:rPr>
          <w:rFonts w:cstheme="minorHAnsi"/>
          <w:spacing w:val="-1"/>
          <w:shd w:val="clear" w:color="auto" w:fill="FFFFFF"/>
        </w:rPr>
      </w:pPr>
      <w:r w:rsidRPr="003853DD">
        <w:rPr>
          <w:rFonts w:cstheme="minorHAnsi"/>
          <w:spacing w:val="-1"/>
          <w:shd w:val="clear" w:color="auto" w:fill="FFFFFF"/>
        </w:rPr>
        <w:t xml:space="preserve">Older young people may display disguised compliance themselves, particularly in relation to </w:t>
      </w:r>
    </w:p>
    <w:p w14:paraId="117F9244" w14:textId="7089FDFB" w:rsidR="003853DD" w:rsidRPr="003853DD" w:rsidRDefault="003853DD" w:rsidP="003853DD">
      <w:pPr>
        <w:rPr>
          <w:rFonts w:cstheme="minorHAnsi"/>
          <w:spacing w:val="-1"/>
          <w:shd w:val="clear" w:color="auto" w:fill="FFFFFF"/>
        </w:rPr>
      </w:pPr>
      <w:r w:rsidRPr="003853DD">
        <w:rPr>
          <w:rFonts w:cstheme="minorHAnsi"/>
          <w:spacing w:val="-1"/>
          <w:shd w:val="clear" w:color="auto" w:fill="FFFFFF"/>
        </w:rPr>
        <w:t>health appointments</w:t>
      </w:r>
    </w:p>
    <w:p w14:paraId="35EA8173" w14:textId="77777777" w:rsidR="003853DD" w:rsidRDefault="003853DD" w:rsidP="00AA3461">
      <w:pPr>
        <w:rPr>
          <w:rFonts w:cstheme="minorHAnsi"/>
          <w:b/>
          <w:bCs/>
          <w:spacing w:val="-1"/>
          <w:sz w:val="28"/>
          <w:szCs w:val="28"/>
          <w:shd w:val="clear" w:color="auto" w:fill="FFFFFF"/>
        </w:rPr>
      </w:pPr>
    </w:p>
    <w:p w14:paraId="0C0CDED8" w14:textId="77777777" w:rsidR="00CA5786" w:rsidRDefault="00CA5786" w:rsidP="00AA3461">
      <w:pPr>
        <w:rPr>
          <w:rFonts w:cstheme="minorHAnsi"/>
          <w:b/>
          <w:bCs/>
          <w:spacing w:val="-1"/>
          <w:sz w:val="28"/>
          <w:szCs w:val="28"/>
          <w:shd w:val="clear" w:color="auto" w:fill="FFFFFF"/>
        </w:rPr>
      </w:pPr>
    </w:p>
    <w:p w14:paraId="084D76CE" w14:textId="250AC6F5" w:rsidR="00DB7C96" w:rsidRDefault="00DB7C96" w:rsidP="00AA3461">
      <w:pPr>
        <w:rPr>
          <w:rFonts w:cstheme="minorHAnsi"/>
          <w:b/>
          <w:bCs/>
          <w:spacing w:val="-1"/>
          <w:sz w:val="28"/>
          <w:szCs w:val="28"/>
          <w:shd w:val="clear" w:color="auto" w:fill="FFFFFF"/>
        </w:rPr>
      </w:pPr>
      <w:r>
        <w:rPr>
          <w:rFonts w:cstheme="minorHAnsi"/>
          <w:b/>
          <w:bCs/>
          <w:spacing w:val="-1"/>
          <w:sz w:val="28"/>
          <w:szCs w:val="28"/>
          <w:shd w:val="clear" w:color="auto" w:fill="FFFFFF"/>
        </w:rPr>
        <w:t>Tips for Practitioners</w:t>
      </w:r>
      <w:r w:rsidR="00CA5786">
        <w:rPr>
          <w:rFonts w:cstheme="minorHAnsi"/>
          <w:b/>
          <w:bCs/>
          <w:spacing w:val="-1"/>
          <w:sz w:val="28"/>
          <w:szCs w:val="28"/>
          <w:shd w:val="clear" w:color="auto" w:fill="FFFFFF"/>
        </w:rPr>
        <w:tab/>
      </w:r>
      <w:r w:rsidR="00CA5786">
        <w:rPr>
          <w:rFonts w:cstheme="minorHAnsi"/>
          <w:b/>
          <w:bCs/>
          <w:spacing w:val="-1"/>
          <w:sz w:val="28"/>
          <w:szCs w:val="28"/>
          <w:shd w:val="clear" w:color="auto" w:fill="FFFFFF"/>
        </w:rPr>
        <w:tab/>
      </w:r>
      <w:r w:rsidR="00CA5786">
        <w:rPr>
          <w:rFonts w:cstheme="minorHAnsi"/>
          <w:b/>
          <w:bCs/>
          <w:spacing w:val="-1"/>
          <w:sz w:val="28"/>
          <w:szCs w:val="28"/>
          <w:shd w:val="clear" w:color="auto" w:fill="FFFFFF"/>
        </w:rPr>
        <w:tab/>
        <w:t xml:space="preserve">                                    </w:t>
      </w:r>
      <w:r w:rsidR="00CA5786">
        <w:rPr>
          <w:rFonts w:cstheme="minorHAnsi"/>
          <w:b/>
          <w:bCs/>
          <w:spacing w:val="-1"/>
          <w:sz w:val="28"/>
          <w:szCs w:val="28"/>
          <w:shd w:val="clear" w:color="auto" w:fill="FFFFFF"/>
        </w:rPr>
        <w:tab/>
      </w:r>
      <w:r w:rsidR="00CA5786">
        <w:rPr>
          <w:rFonts w:cstheme="minorHAnsi"/>
          <w:b/>
          <w:bCs/>
          <w:noProof/>
          <w:spacing w:val="-1"/>
          <w:sz w:val="28"/>
          <w:szCs w:val="28"/>
          <w:shd w:val="clear" w:color="auto" w:fill="FFFFFF"/>
        </w:rPr>
        <w:drawing>
          <wp:inline distT="0" distB="0" distL="0" distR="0" wp14:anchorId="6301FB1A" wp14:editId="54AD89E0">
            <wp:extent cx="9620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pic:spPr>
                </pic:pic>
              </a:graphicData>
            </a:graphic>
          </wp:inline>
        </w:drawing>
      </w:r>
    </w:p>
    <w:p w14:paraId="561DAF8F" w14:textId="2E1AC64B" w:rsidR="00DB7C96" w:rsidRDefault="00DB7C96" w:rsidP="00AA3461">
      <w:pPr>
        <w:rPr>
          <w:rFonts w:cstheme="minorHAnsi"/>
          <w:b/>
          <w:bCs/>
          <w:spacing w:val="-1"/>
          <w:sz w:val="28"/>
          <w:szCs w:val="28"/>
          <w:shd w:val="clear" w:color="auto" w:fill="FFFFFF"/>
        </w:rPr>
      </w:pPr>
    </w:p>
    <w:p w14:paraId="5435E68D" w14:textId="297F5B41" w:rsidR="00D3061D" w:rsidRPr="00D3061D" w:rsidRDefault="00D3061D" w:rsidP="00AA3461">
      <w:pPr>
        <w:rPr>
          <w:rFonts w:cstheme="minorHAnsi"/>
          <w:spacing w:val="-1"/>
          <w:shd w:val="clear" w:color="auto" w:fill="FFFFFF"/>
        </w:rPr>
      </w:pPr>
      <w:r w:rsidRPr="00D3061D">
        <w:rPr>
          <w:rFonts w:cstheme="minorHAnsi"/>
          <w:b/>
          <w:bCs/>
          <w:spacing w:val="-1"/>
          <w:shd w:val="clear" w:color="auto" w:fill="FFFFFF"/>
        </w:rPr>
        <w:t>Begin from a place of ‘respectful uncertainty’.</w:t>
      </w:r>
      <w:r w:rsidRPr="00D3061D">
        <w:rPr>
          <w:rFonts w:cstheme="minorHAnsi"/>
          <w:spacing w:val="-1"/>
          <w:shd w:val="clear" w:color="auto" w:fill="FFFFFF"/>
        </w:rPr>
        <w:t> This means you take what people say seriously, be they parents, young people or even colleagues, but you then look for other information to correlate or challenge the account. Where there is conflicting evidence from different professionals, the child, other students or local community, or family members, this should give you pause for thought.</w:t>
      </w:r>
    </w:p>
    <w:p w14:paraId="04B22075" w14:textId="4093E3C6" w:rsidR="00D3061D" w:rsidRPr="00D3061D" w:rsidRDefault="00D3061D" w:rsidP="00AA3461">
      <w:pPr>
        <w:rPr>
          <w:rFonts w:cstheme="minorHAnsi"/>
          <w:spacing w:val="-1"/>
          <w:shd w:val="clear" w:color="auto" w:fill="FFFFFF"/>
        </w:rPr>
      </w:pPr>
    </w:p>
    <w:p w14:paraId="46F85EB3" w14:textId="78C35AE8" w:rsidR="00D3061D" w:rsidRPr="00D3061D" w:rsidRDefault="00D3061D" w:rsidP="00D3061D">
      <w:pPr>
        <w:rPr>
          <w:rFonts w:cstheme="minorHAnsi"/>
          <w:spacing w:val="-1"/>
          <w:shd w:val="clear" w:color="auto" w:fill="FFFFFF"/>
        </w:rPr>
      </w:pPr>
      <w:r w:rsidRPr="00D3061D">
        <w:rPr>
          <w:rFonts w:cstheme="minorHAnsi"/>
          <w:b/>
          <w:bCs/>
          <w:spacing w:val="-1"/>
          <w:shd w:val="clear" w:color="auto" w:fill="FFFFFF"/>
        </w:rPr>
        <w:t>Set some short term, very achievable goals.</w:t>
      </w:r>
      <w:r w:rsidRPr="00D3061D">
        <w:rPr>
          <w:rFonts w:cstheme="minorHAnsi"/>
          <w:spacing w:val="-1"/>
          <w:shd w:val="clear" w:color="auto" w:fill="FFFFFF"/>
        </w:rPr>
        <w:t xml:space="preserve"> If the family promise</w:t>
      </w:r>
      <w:r w:rsidR="008351D8">
        <w:rPr>
          <w:rFonts w:cstheme="minorHAnsi"/>
          <w:spacing w:val="-1"/>
          <w:shd w:val="clear" w:color="auto" w:fill="FFFFFF"/>
        </w:rPr>
        <w:t xml:space="preserve"> a goal set between themselves and the professional,</w:t>
      </w:r>
      <w:r w:rsidRPr="00D3061D">
        <w:rPr>
          <w:rFonts w:cstheme="minorHAnsi"/>
          <w:spacing w:val="-1"/>
          <w:shd w:val="clear" w:color="auto" w:fill="FFFFFF"/>
        </w:rPr>
        <w:t xml:space="preserve"> but can’t manage these</w:t>
      </w:r>
      <w:r w:rsidR="008351D8">
        <w:rPr>
          <w:rFonts w:cstheme="minorHAnsi"/>
          <w:spacing w:val="-1"/>
          <w:shd w:val="clear" w:color="auto" w:fill="FFFFFF"/>
        </w:rPr>
        <w:t>,</w:t>
      </w:r>
      <w:r w:rsidRPr="00D3061D">
        <w:rPr>
          <w:rFonts w:cstheme="minorHAnsi"/>
          <w:spacing w:val="-1"/>
          <w:shd w:val="clear" w:color="auto" w:fill="FFFFFF"/>
        </w:rPr>
        <w:t xml:space="preserve"> then it’s unlikely your goal of 100% attendance in three years is going to happen!</w:t>
      </w:r>
    </w:p>
    <w:p w14:paraId="4155C441" w14:textId="77777777" w:rsidR="00D3061D" w:rsidRPr="00D3061D" w:rsidRDefault="00D3061D" w:rsidP="00D3061D">
      <w:pPr>
        <w:rPr>
          <w:rFonts w:cstheme="minorHAnsi"/>
          <w:spacing w:val="-1"/>
          <w:shd w:val="clear" w:color="auto" w:fill="FFFFFF"/>
        </w:rPr>
      </w:pPr>
    </w:p>
    <w:p w14:paraId="1256D98B" w14:textId="080428C6" w:rsidR="00D3061D" w:rsidRPr="00D3061D" w:rsidRDefault="00D3061D" w:rsidP="00D3061D">
      <w:pPr>
        <w:rPr>
          <w:rFonts w:cstheme="minorHAnsi"/>
          <w:spacing w:val="-1"/>
          <w:shd w:val="clear" w:color="auto" w:fill="FFFFFF"/>
        </w:rPr>
      </w:pPr>
      <w:r w:rsidRPr="00D3061D">
        <w:rPr>
          <w:rFonts w:cstheme="minorHAnsi"/>
          <w:b/>
          <w:bCs/>
          <w:spacing w:val="-1"/>
          <w:shd w:val="clear" w:color="auto" w:fill="FFFFFF"/>
        </w:rPr>
        <w:t>Look carefully at the evidence.</w:t>
      </w:r>
      <w:r w:rsidRPr="00D3061D">
        <w:rPr>
          <w:rFonts w:cstheme="minorHAnsi"/>
          <w:spacing w:val="-1"/>
          <w:shd w:val="clear" w:color="auto" w:fill="FFFFFF"/>
        </w:rPr>
        <w:t xml:space="preserve"> The best predictor of the future we have is the past. Look at your chronology, think about patterns and the reasons for these. What would need to change? How many times have the family come through on what they’ve agreed to previously</w:t>
      </w:r>
      <w:r w:rsidR="00CA5786">
        <w:rPr>
          <w:rFonts w:cstheme="minorHAnsi"/>
          <w:spacing w:val="-1"/>
          <w:shd w:val="clear" w:color="auto" w:fill="FFFFFF"/>
        </w:rPr>
        <w:t>?</w:t>
      </w:r>
      <w:r w:rsidRPr="00D3061D">
        <w:rPr>
          <w:rFonts w:cstheme="minorHAnsi"/>
          <w:spacing w:val="-1"/>
          <w:shd w:val="clear" w:color="auto" w:fill="FFFFFF"/>
        </w:rPr>
        <w:t xml:space="preserve"> Are the children’s needs being met now? Are they at risk? How long is reasonable to allow unmet needs or lower</w:t>
      </w:r>
      <w:r w:rsidR="00CA5786">
        <w:rPr>
          <w:rFonts w:cstheme="minorHAnsi"/>
          <w:spacing w:val="-1"/>
          <w:shd w:val="clear" w:color="auto" w:fill="FFFFFF"/>
        </w:rPr>
        <w:t>-</w:t>
      </w:r>
      <w:r w:rsidRPr="00D3061D">
        <w:rPr>
          <w:rFonts w:cstheme="minorHAnsi"/>
          <w:spacing w:val="-1"/>
          <w:shd w:val="clear" w:color="auto" w:fill="FFFFFF"/>
        </w:rPr>
        <w:t xml:space="preserve">level risks to go on? Should you be </w:t>
      </w:r>
      <w:proofErr w:type="gramStart"/>
      <w:r w:rsidRPr="00D3061D">
        <w:rPr>
          <w:rFonts w:cstheme="minorHAnsi"/>
          <w:spacing w:val="-1"/>
          <w:shd w:val="clear" w:color="auto" w:fill="FFFFFF"/>
        </w:rPr>
        <w:t>taking action</w:t>
      </w:r>
      <w:proofErr w:type="gramEnd"/>
      <w:r w:rsidRPr="00D3061D">
        <w:rPr>
          <w:rFonts w:cstheme="minorHAnsi"/>
          <w:spacing w:val="-1"/>
          <w:shd w:val="clear" w:color="auto" w:fill="FFFFFF"/>
        </w:rPr>
        <w:t xml:space="preserve"> now?</w:t>
      </w:r>
    </w:p>
    <w:p w14:paraId="28E45A80" w14:textId="77777777" w:rsidR="00D3061D" w:rsidRPr="00D3061D" w:rsidRDefault="00D3061D" w:rsidP="00D3061D">
      <w:pPr>
        <w:rPr>
          <w:rFonts w:cstheme="minorHAnsi"/>
          <w:spacing w:val="-1"/>
          <w:shd w:val="clear" w:color="auto" w:fill="FFFFFF"/>
        </w:rPr>
      </w:pPr>
    </w:p>
    <w:p w14:paraId="5B70B265" w14:textId="77777777" w:rsidR="00D3061D" w:rsidRPr="00D3061D" w:rsidRDefault="00D3061D" w:rsidP="00D3061D">
      <w:pPr>
        <w:rPr>
          <w:rFonts w:cstheme="minorHAnsi"/>
          <w:spacing w:val="-1"/>
          <w:shd w:val="clear" w:color="auto" w:fill="FFFFFF"/>
        </w:rPr>
      </w:pPr>
      <w:r w:rsidRPr="00D3061D">
        <w:rPr>
          <w:rFonts w:cstheme="minorHAnsi"/>
          <w:b/>
          <w:bCs/>
          <w:spacing w:val="-1"/>
          <w:shd w:val="clear" w:color="auto" w:fill="FFFFFF"/>
        </w:rPr>
        <w:t>Watch and learn</w:t>
      </w:r>
      <w:r w:rsidRPr="00D3061D">
        <w:rPr>
          <w:rFonts w:cstheme="minorHAnsi"/>
          <w:spacing w:val="-1"/>
          <w:shd w:val="clear" w:color="auto" w:fill="FFFFFF"/>
        </w:rPr>
        <w:t>. Create opportunities to be with the parent and the children. What can you see? What support is needed to enable the parent and the student to achieve the goals.</w:t>
      </w:r>
    </w:p>
    <w:p w14:paraId="0D78BAFD" w14:textId="77777777" w:rsidR="00D3061D" w:rsidRPr="00D3061D" w:rsidRDefault="00D3061D" w:rsidP="00D3061D">
      <w:pPr>
        <w:rPr>
          <w:rFonts w:cstheme="minorHAnsi"/>
          <w:spacing w:val="-1"/>
          <w:shd w:val="clear" w:color="auto" w:fill="FFFFFF"/>
        </w:rPr>
      </w:pPr>
    </w:p>
    <w:p w14:paraId="6BAA3DC5" w14:textId="039BBA99" w:rsidR="00D3061D" w:rsidRPr="00D3061D" w:rsidRDefault="00D3061D" w:rsidP="00D3061D">
      <w:pPr>
        <w:rPr>
          <w:rFonts w:cstheme="minorHAnsi"/>
          <w:spacing w:val="-1"/>
          <w:shd w:val="clear" w:color="auto" w:fill="FFFFFF"/>
        </w:rPr>
      </w:pPr>
      <w:r w:rsidRPr="00D3061D">
        <w:rPr>
          <w:rFonts w:cstheme="minorHAnsi"/>
          <w:spacing w:val="-1"/>
          <w:shd w:val="clear" w:color="auto" w:fill="FFFFFF"/>
        </w:rPr>
        <w:t>Where there is disguised compliance</w:t>
      </w:r>
      <w:r w:rsidR="004A4094">
        <w:rPr>
          <w:rFonts w:cstheme="minorHAnsi"/>
          <w:spacing w:val="-1"/>
          <w:shd w:val="clear" w:color="auto" w:fill="FFFFFF"/>
        </w:rPr>
        <w:t>,</w:t>
      </w:r>
      <w:r w:rsidRPr="00D3061D">
        <w:rPr>
          <w:rFonts w:cstheme="minorHAnsi"/>
          <w:spacing w:val="-1"/>
          <w:shd w:val="clear" w:color="auto" w:fill="FFFFFF"/>
        </w:rPr>
        <w:t xml:space="preserve"> </w:t>
      </w:r>
      <w:r w:rsidR="004A4094">
        <w:rPr>
          <w:rFonts w:cstheme="minorHAnsi"/>
          <w:spacing w:val="-1"/>
          <w:shd w:val="clear" w:color="auto" w:fill="FFFFFF"/>
        </w:rPr>
        <w:t xml:space="preserve">professionals </w:t>
      </w:r>
      <w:r w:rsidRPr="00D3061D">
        <w:rPr>
          <w:rFonts w:cstheme="minorHAnsi"/>
          <w:spacing w:val="-1"/>
          <w:shd w:val="clear" w:color="auto" w:fill="FFFFFF"/>
        </w:rPr>
        <w:t xml:space="preserve">can believe they’ve engaged positively with parents/carers to address risk/change. However, progress can drift, risks are not reduced and may </w:t>
      </w:r>
      <w:proofErr w:type="gramStart"/>
      <w:r w:rsidRPr="00D3061D">
        <w:rPr>
          <w:rFonts w:cstheme="minorHAnsi"/>
          <w:spacing w:val="-1"/>
          <w:shd w:val="clear" w:color="auto" w:fill="FFFFFF"/>
        </w:rPr>
        <w:lastRenderedPageBreak/>
        <w:t>actually be</w:t>
      </w:r>
      <w:proofErr w:type="gramEnd"/>
      <w:r w:rsidRPr="00D3061D">
        <w:rPr>
          <w:rFonts w:cstheme="minorHAnsi"/>
          <w:spacing w:val="-1"/>
          <w:shd w:val="clear" w:color="auto" w:fill="FFFFFF"/>
        </w:rPr>
        <w:t xml:space="preserve"> increased</w:t>
      </w:r>
      <w:r w:rsidR="00CA5786">
        <w:rPr>
          <w:rFonts w:cstheme="minorHAnsi"/>
          <w:spacing w:val="-1"/>
          <w:shd w:val="clear" w:color="auto" w:fill="FFFFFF"/>
        </w:rPr>
        <w:t>,</w:t>
      </w:r>
      <w:r w:rsidRPr="00D3061D">
        <w:rPr>
          <w:rFonts w:cstheme="minorHAnsi"/>
          <w:spacing w:val="-1"/>
          <w:shd w:val="clear" w:color="auto" w:fill="FFFFFF"/>
        </w:rPr>
        <w:t xml:space="preserve"> and staff can fail to recognise significant issues of concern (domestic abuse, drug/alcohol misuse), misinterpret vital information and lose inter-agency communication.</w:t>
      </w:r>
    </w:p>
    <w:p w14:paraId="7D10A1CD" w14:textId="77777777" w:rsidR="00D3061D" w:rsidRPr="00D3061D" w:rsidRDefault="00D3061D" w:rsidP="00D3061D">
      <w:pPr>
        <w:rPr>
          <w:rFonts w:cstheme="minorHAnsi"/>
          <w:spacing w:val="-1"/>
          <w:shd w:val="clear" w:color="auto" w:fill="FFFFFF"/>
        </w:rPr>
      </w:pPr>
    </w:p>
    <w:p w14:paraId="021C43C4" w14:textId="77777777" w:rsidR="00D3061D" w:rsidRPr="00D3061D" w:rsidRDefault="00D3061D" w:rsidP="00D3061D">
      <w:pPr>
        <w:rPr>
          <w:rFonts w:cstheme="minorHAnsi"/>
          <w:spacing w:val="-1"/>
          <w:shd w:val="clear" w:color="auto" w:fill="FFFFFF"/>
        </w:rPr>
      </w:pPr>
      <w:r w:rsidRPr="00D3061D">
        <w:rPr>
          <w:rFonts w:cstheme="minorHAnsi"/>
          <w:spacing w:val="-1"/>
          <w:shd w:val="clear" w:color="auto" w:fill="FFFFFF"/>
        </w:rPr>
        <w:t>The child therefore remains in a high risk, unprotected environment.</w:t>
      </w:r>
    </w:p>
    <w:p w14:paraId="11606749" w14:textId="77777777" w:rsidR="00D3061D" w:rsidRPr="00D3061D" w:rsidRDefault="00D3061D" w:rsidP="00D3061D">
      <w:pPr>
        <w:rPr>
          <w:rFonts w:cstheme="minorHAnsi"/>
          <w:spacing w:val="-1"/>
          <w:shd w:val="clear" w:color="auto" w:fill="FFFFFF"/>
        </w:rPr>
      </w:pPr>
    </w:p>
    <w:p w14:paraId="04960767" w14:textId="3A634E6F" w:rsidR="00D3061D" w:rsidRPr="00D3061D" w:rsidRDefault="00D3061D" w:rsidP="00D3061D">
      <w:pPr>
        <w:rPr>
          <w:rFonts w:cstheme="minorHAnsi"/>
          <w:spacing w:val="-1"/>
          <w:shd w:val="clear" w:color="auto" w:fill="FFFFFF"/>
        </w:rPr>
      </w:pPr>
      <w:r w:rsidRPr="00D3061D">
        <w:rPr>
          <w:rFonts w:cstheme="minorHAnsi"/>
          <w:spacing w:val="-1"/>
          <w:shd w:val="clear" w:color="auto" w:fill="FFFFFF"/>
        </w:rPr>
        <w:t>Be clear about your rationale with definite, measurable milestones for the student. Keep track of the pace of progress and d</w:t>
      </w:r>
      <w:r w:rsidR="004A4094">
        <w:rPr>
          <w:rFonts w:cstheme="minorHAnsi"/>
          <w:spacing w:val="-1"/>
          <w:shd w:val="clear" w:color="auto" w:fill="FFFFFF"/>
        </w:rPr>
        <w:t>o not</w:t>
      </w:r>
      <w:r w:rsidRPr="00D3061D">
        <w:rPr>
          <w:rFonts w:cstheme="minorHAnsi"/>
          <w:spacing w:val="-1"/>
          <w:shd w:val="clear" w:color="auto" w:fill="FFFFFF"/>
        </w:rPr>
        <w:t xml:space="preserve"> be afraid to be direct about your concerns where appropriate. If there is drift, reassess the situation, record your evidence of disguised compliance and consider the need to increase the involvement of other agencies.</w:t>
      </w:r>
    </w:p>
    <w:p w14:paraId="2767D503" w14:textId="77777777" w:rsidR="00DB7C96" w:rsidRDefault="00DB7C96" w:rsidP="00AA3461">
      <w:pPr>
        <w:rPr>
          <w:rFonts w:cstheme="minorHAnsi"/>
          <w:b/>
          <w:bCs/>
          <w:spacing w:val="-1"/>
          <w:sz w:val="28"/>
          <w:szCs w:val="28"/>
          <w:shd w:val="clear" w:color="auto" w:fill="FFFFFF"/>
        </w:rPr>
      </w:pPr>
    </w:p>
    <w:p w14:paraId="2F7D2AC3" w14:textId="77777777" w:rsidR="00DB7C96" w:rsidRDefault="00DB7C96" w:rsidP="00AA3461">
      <w:pPr>
        <w:rPr>
          <w:rFonts w:cstheme="minorHAnsi"/>
          <w:b/>
          <w:bCs/>
          <w:spacing w:val="-1"/>
          <w:sz w:val="28"/>
          <w:szCs w:val="28"/>
          <w:shd w:val="clear" w:color="auto" w:fill="FFFFFF"/>
        </w:rPr>
      </w:pPr>
    </w:p>
    <w:p w14:paraId="3F43CA4E" w14:textId="77777777" w:rsidR="00DB7C96" w:rsidRDefault="00DB7C96" w:rsidP="00AA3461">
      <w:pPr>
        <w:rPr>
          <w:rFonts w:cstheme="minorHAnsi"/>
          <w:b/>
          <w:bCs/>
          <w:spacing w:val="-1"/>
          <w:sz w:val="28"/>
          <w:szCs w:val="28"/>
          <w:shd w:val="clear" w:color="auto" w:fill="FFFFFF"/>
        </w:rPr>
      </w:pPr>
    </w:p>
    <w:p w14:paraId="33FD758D" w14:textId="6FDE53DA" w:rsidR="00AA3461" w:rsidRPr="00DB7C96" w:rsidRDefault="00DB7C96" w:rsidP="00AA3461">
      <w:pPr>
        <w:rPr>
          <w:rFonts w:cstheme="minorHAnsi"/>
          <w:b/>
          <w:bCs/>
          <w:spacing w:val="-1"/>
          <w:sz w:val="28"/>
          <w:szCs w:val="28"/>
          <w:shd w:val="clear" w:color="auto" w:fill="FFFFFF"/>
        </w:rPr>
      </w:pPr>
      <w:r w:rsidRPr="00DB7C96">
        <w:rPr>
          <w:rFonts w:cstheme="minorHAnsi"/>
          <w:b/>
          <w:bCs/>
          <w:spacing w:val="-1"/>
          <w:sz w:val="28"/>
          <w:szCs w:val="28"/>
          <w:shd w:val="clear" w:color="auto" w:fill="FFFFFF"/>
        </w:rPr>
        <w:t>Resources</w:t>
      </w:r>
    </w:p>
    <w:p w14:paraId="48B929C8" w14:textId="77777777" w:rsidR="00DB7C96" w:rsidRPr="00DB7C96" w:rsidRDefault="00DB7C96" w:rsidP="00AA3461">
      <w:pPr>
        <w:rPr>
          <w:rFonts w:cstheme="minorHAnsi"/>
          <w:b/>
          <w:bCs/>
          <w:sz w:val="28"/>
          <w:szCs w:val="28"/>
        </w:rPr>
      </w:pPr>
    </w:p>
    <w:p w14:paraId="61F9C19C" w14:textId="737263D4" w:rsidR="0076715C" w:rsidRDefault="003D139E">
      <w:hyperlink r:id="rId9" w:history="1">
        <w:r w:rsidR="0076715C" w:rsidRPr="0076715C">
          <w:rPr>
            <w:rStyle w:val="Hyperlink"/>
          </w:rPr>
          <w:t>Safeguarding Network</w:t>
        </w:r>
      </w:hyperlink>
    </w:p>
    <w:p w14:paraId="066CB734" w14:textId="13BCEAAF" w:rsidR="0076715C" w:rsidRDefault="0076715C"/>
    <w:p w14:paraId="5183F62B" w14:textId="4F2D532F" w:rsidR="0076715C" w:rsidRDefault="003D139E">
      <w:hyperlink r:id="rId10" w:history="1">
        <w:r w:rsidR="0076715C" w:rsidRPr="0076715C">
          <w:rPr>
            <w:rStyle w:val="Hyperlink"/>
          </w:rPr>
          <w:t>NSPCC</w:t>
        </w:r>
      </w:hyperlink>
    </w:p>
    <w:p w14:paraId="18DD22D8" w14:textId="768E7A1A" w:rsidR="0076715C" w:rsidRDefault="0076715C"/>
    <w:p w14:paraId="52EF3C24" w14:textId="798379DA" w:rsidR="0076715C" w:rsidRDefault="003D139E">
      <w:pPr>
        <w:rPr>
          <w:rStyle w:val="Hyperlink"/>
        </w:rPr>
      </w:pPr>
      <w:hyperlink r:id="rId11" w:history="1">
        <w:r w:rsidR="0076715C" w:rsidRPr="0076715C">
          <w:rPr>
            <w:rStyle w:val="Hyperlink"/>
          </w:rPr>
          <w:t>The Victoria Climbie Inquiry</w:t>
        </w:r>
      </w:hyperlink>
    </w:p>
    <w:p w14:paraId="43E69EE6" w14:textId="016ABD64" w:rsidR="008351D8" w:rsidRDefault="008351D8">
      <w:pPr>
        <w:rPr>
          <w:rStyle w:val="Hyperlink"/>
        </w:rPr>
      </w:pPr>
    </w:p>
    <w:p w14:paraId="376C66D9" w14:textId="7A080302" w:rsidR="0076715C" w:rsidRDefault="003D139E">
      <w:hyperlink r:id="rId12" w:history="1">
        <w:r w:rsidR="008351D8" w:rsidRPr="008351D8">
          <w:rPr>
            <w:color w:val="0000FF"/>
            <w:u w:val="single"/>
          </w:rPr>
          <w:t>National review into the murders of Arthur Labinjo-Hughes and Star Hobson - GOV.UK (www.gov.uk)</w:t>
        </w:r>
      </w:hyperlink>
    </w:p>
    <w:p w14:paraId="166931BD" w14:textId="77777777" w:rsidR="008351D8" w:rsidRDefault="008351D8"/>
    <w:p w14:paraId="7D94F0CB" w14:textId="48DE622D" w:rsidR="00AA3461" w:rsidRPr="00F50193" w:rsidRDefault="003D139E">
      <w:hyperlink r:id="rId13" w:history="1">
        <w:r w:rsidR="00F50193" w:rsidRPr="00F50193">
          <w:rPr>
            <w:rStyle w:val="Hyperlink"/>
          </w:rPr>
          <w:t>West Yorkshire Procedures</w:t>
        </w:r>
      </w:hyperlink>
    </w:p>
    <w:p w14:paraId="3FB9FF2E" w14:textId="77777777" w:rsidR="008351D8" w:rsidRDefault="008351D8">
      <w:pPr>
        <w:rPr>
          <w:sz w:val="40"/>
          <w:szCs w:val="40"/>
        </w:rPr>
      </w:pPr>
    </w:p>
    <w:p w14:paraId="3E02E58E" w14:textId="1C1DD67B" w:rsidR="00F50193" w:rsidRPr="00F50193" w:rsidRDefault="003D139E">
      <w:hyperlink r:id="rId14" w:history="1">
        <w:r w:rsidR="00F50193" w:rsidRPr="00F50193">
          <w:rPr>
            <w:rStyle w:val="Hyperlink"/>
          </w:rPr>
          <w:t xml:space="preserve">Sue </w:t>
        </w:r>
        <w:proofErr w:type="spellStart"/>
        <w:r w:rsidR="00F50193" w:rsidRPr="00F50193">
          <w:rPr>
            <w:rStyle w:val="Hyperlink"/>
          </w:rPr>
          <w:t>Woolmore</w:t>
        </w:r>
        <w:proofErr w:type="spellEnd"/>
        <w:r w:rsidR="00F50193" w:rsidRPr="00F50193">
          <w:rPr>
            <w:rStyle w:val="Hyperlink"/>
          </w:rPr>
          <w:t xml:space="preserve"> talks about disguised compliance</w:t>
        </w:r>
      </w:hyperlink>
      <w:r w:rsidR="00F50193">
        <w:t xml:space="preserve"> - </w:t>
      </w:r>
      <w:proofErr w:type="spellStart"/>
      <w:r w:rsidR="00F50193">
        <w:t>Youtube</w:t>
      </w:r>
      <w:proofErr w:type="spellEnd"/>
    </w:p>
    <w:p w14:paraId="7E5FAA76" w14:textId="371B7A83" w:rsidR="00AA3461" w:rsidRDefault="00AA3461">
      <w:pPr>
        <w:rPr>
          <w:sz w:val="40"/>
          <w:szCs w:val="40"/>
        </w:rPr>
      </w:pPr>
    </w:p>
    <w:p w14:paraId="71B86463" w14:textId="36142DD2" w:rsidR="00AA3461" w:rsidRPr="0075791D" w:rsidRDefault="003D139E">
      <w:hyperlink r:id="rId15" w:history="1">
        <w:r w:rsidR="0075791D" w:rsidRPr="0075791D">
          <w:rPr>
            <w:rStyle w:val="Hyperlink"/>
          </w:rPr>
          <w:t>Ruth Pearson | Working with resistant, hostile &amp; uncooperative families</w:t>
        </w:r>
      </w:hyperlink>
      <w:r w:rsidR="0075791D">
        <w:t xml:space="preserve"> - </w:t>
      </w:r>
      <w:proofErr w:type="spellStart"/>
      <w:r w:rsidR="0075791D">
        <w:t>Youtube</w:t>
      </w:r>
      <w:proofErr w:type="spellEnd"/>
    </w:p>
    <w:p w14:paraId="1DFEA067" w14:textId="4C5C491D" w:rsidR="00AA3461" w:rsidRDefault="00AA3461">
      <w:pPr>
        <w:rPr>
          <w:sz w:val="40"/>
          <w:szCs w:val="40"/>
        </w:rPr>
      </w:pPr>
    </w:p>
    <w:p w14:paraId="0B6DB222" w14:textId="0A57789A" w:rsidR="00AA3461" w:rsidRDefault="00AA3461">
      <w:pPr>
        <w:rPr>
          <w:sz w:val="40"/>
          <w:szCs w:val="40"/>
        </w:rPr>
      </w:pPr>
    </w:p>
    <w:p w14:paraId="58BA72E7" w14:textId="03D6E249" w:rsidR="00AA3461" w:rsidRDefault="00AA3461">
      <w:pPr>
        <w:rPr>
          <w:sz w:val="40"/>
          <w:szCs w:val="40"/>
        </w:rPr>
      </w:pPr>
    </w:p>
    <w:p w14:paraId="65B3C03E" w14:textId="3BE2ED6E" w:rsidR="00AA3461" w:rsidRDefault="00AA3461">
      <w:pPr>
        <w:rPr>
          <w:sz w:val="40"/>
          <w:szCs w:val="40"/>
        </w:rPr>
      </w:pPr>
    </w:p>
    <w:p w14:paraId="0BBB65D0" w14:textId="77777777" w:rsidR="00AA3461" w:rsidRDefault="00AA3461">
      <w:pPr>
        <w:rPr>
          <w:sz w:val="40"/>
          <w:szCs w:val="40"/>
        </w:rPr>
      </w:pPr>
    </w:p>
    <w:p w14:paraId="7E8E60B8" w14:textId="7E8D7A11" w:rsidR="00AA3461" w:rsidRPr="00AA3461" w:rsidRDefault="00AA3461">
      <w:pPr>
        <w:rPr>
          <w:sz w:val="40"/>
          <w:szCs w:val="40"/>
        </w:rPr>
      </w:pPr>
      <w:r>
        <w:rPr>
          <w:noProof/>
          <w:lang w:eastAsia="en-GB"/>
        </w:rPr>
        <w:lastRenderedPageBreak/>
        <w:drawing>
          <wp:inline distT="0" distB="0" distL="0" distR="0" wp14:anchorId="1490CAE6" wp14:editId="10A47728">
            <wp:extent cx="5731510" cy="2161540"/>
            <wp:effectExtent l="0" t="0" r="2540" b="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31510" cy="2161540"/>
                    </a:xfrm>
                    <a:prstGeom prst="rect">
                      <a:avLst/>
                    </a:prstGeom>
                  </pic:spPr>
                </pic:pic>
              </a:graphicData>
            </a:graphic>
          </wp:inline>
        </w:drawing>
      </w:r>
    </w:p>
    <w:sectPr w:rsidR="00AA3461" w:rsidRPr="00AA3461" w:rsidSect="00AA3461">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512E" w14:textId="77777777" w:rsidR="0088440A" w:rsidRDefault="0088440A" w:rsidP="0075791D">
      <w:r>
        <w:separator/>
      </w:r>
    </w:p>
  </w:endnote>
  <w:endnote w:type="continuationSeparator" w:id="0">
    <w:p w14:paraId="554A9914" w14:textId="77777777" w:rsidR="0088440A" w:rsidRDefault="0088440A" w:rsidP="0075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234026"/>
      <w:docPartObj>
        <w:docPartGallery w:val="Page Numbers (Bottom of Page)"/>
        <w:docPartUnique/>
      </w:docPartObj>
    </w:sdtPr>
    <w:sdtEndPr>
      <w:rPr>
        <w:noProof/>
      </w:rPr>
    </w:sdtEndPr>
    <w:sdtContent>
      <w:p w14:paraId="671C648A" w14:textId="32EEBB88" w:rsidR="003D139E" w:rsidRDefault="003D13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02E2D9" w14:textId="77777777" w:rsidR="003D139E" w:rsidRDefault="003D1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A0D4" w14:textId="77777777" w:rsidR="0088440A" w:rsidRDefault="0088440A" w:rsidP="0075791D">
      <w:r>
        <w:separator/>
      </w:r>
    </w:p>
  </w:footnote>
  <w:footnote w:type="continuationSeparator" w:id="0">
    <w:p w14:paraId="47B8E883" w14:textId="77777777" w:rsidR="0088440A" w:rsidRDefault="0088440A" w:rsidP="00757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E2AD2"/>
    <w:multiLevelType w:val="hybridMultilevel"/>
    <w:tmpl w:val="DD6898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6352E0"/>
    <w:multiLevelType w:val="hybridMultilevel"/>
    <w:tmpl w:val="60FC0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E5003"/>
    <w:multiLevelType w:val="multilevel"/>
    <w:tmpl w:val="A4F0F460"/>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num w:numId="1" w16cid:durableId="897326888">
    <w:abstractNumId w:val="0"/>
  </w:num>
  <w:num w:numId="2" w16cid:durableId="4943004">
    <w:abstractNumId w:val="2"/>
  </w:num>
  <w:num w:numId="3" w16cid:durableId="1851333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61"/>
    <w:rsid w:val="00157409"/>
    <w:rsid w:val="001C071D"/>
    <w:rsid w:val="003853DD"/>
    <w:rsid w:val="003A41B9"/>
    <w:rsid w:val="003D139E"/>
    <w:rsid w:val="004A4094"/>
    <w:rsid w:val="0075791D"/>
    <w:rsid w:val="0076715C"/>
    <w:rsid w:val="00813C5F"/>
    <w:rsid w:val="008351D8"/>
    <w:rsid w:val="0088440A"/>
    <w:rsid w:val="00A61BC1"/>
    <w:rsid w:val="00A6656E"/>
    <w:rsid w:val="00AA3461"/>
    <w:rsid w:val="00CA5786"/>
    <w:rsid w:val="00D3061D"/>
    <w:rsid w:val="00DB7C96"/>
    <w:rsid w:val="00DE0C90"/>
    <w:rsid w:val="00F50193"/>
    <w:rsid w:val="00F81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6BAB6"/>
  <w15:chartTrackingRefBased/>
  <w15:docId w15:val="{ADEEC677-619D-451F-96CA-C1464147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character" w:customStyle="1" w:styleId="tooltipstertooltip">
    <w:name w:val="tooltipster_tooltip"/>
    <w:basedOn w:val="DefaultParagraphFont"/>
    <w:rsid w:val="00AA3461"/>
  </w:style>
  <w:style w:type="character" w:styleId="Hyperlink">
    <w:name w:val="Hyperlink"/>
    <w:basedOn w:val="DefaultParagraphFont"/>
    <w:uiPriority w:val="99"/>
    <w:unhideWhenUsed/>
    <w:rsid w:val="003853DD"/>
    <w:rPr>
      <w:color w:val="0000FF" w:themeColor="hyperlink"/>
      <w:u w:val="single"/>
    </w:rPr>
  </w:style>
  <w:style w:type="character" w:styleId="UnresolvedMention">
    <w:name w:val="Unresolved Mention"/>
    <w:basedOn w:val="DefaultParagraphFont"/>
    <w:uiPriority w:val="99"/>
    <w:semiHidden/>
    <w:unhideWhenUsed/>
    <w:rsid w:val="003853DD"/>
    <w:rPr>
      <w:color w:val="605E5C"/>
      <w:shd w:val="clear" w:color="auto" w:fill="E1DFDD"/>
    </w:rPr>
  </w:style>
  <w:style w:type="character" w:styleId="FollowedHyperlink">
    <w:name w:val="FollowedHyperlink"/>
    <w:basedOn w:val="DefaultParagraphFont"/>
    <w:uiPriority w:val="99"/>
    <w:semiHidden/>
    <w:unhideWhenUsed/>
    <w:rsid w:val="00F50193"/>
    <w:rPr>
      <w:color w:val="800080" w:themeColor="followedHyperlink"/>
      <w:u w:val="single"/>
    </w:rPr>
  </w:style>
  <w:style w:type="paragraph" w:styleId="Header">
    <w:name w:val="header"/>
    <w:basedOn w:val="Normal"/>
    <w:link w:val="HeaderChar"/>
    <w:uiPriority w:val="99"/>
    <w:unhideWhenUsed/>
    <w:rsid w:val="003D139E"/>
    <w:pPr>
      <w:tabs>
        <w:tab w:val="center" w:pos="4513"/>
        <w:tab w:val="right" w:pos="9026"/>
      </w:tabs>
    </w:pPr>
  </w:style>
  <w:style w:type="character" w:customStyle="1" w:styleId="HeaderChar">
    <w:name w:val="Header Char"/>
    <w:basedOn w:val="DefaultParagraphFont"/>
    <w:link w:val="Header"/>
    <w:uiPriority w:val="99"/>
    <w:rsid w:val="003D139E"/>
    <w:rPr>
      <w:sz w:val="24"/>
      <w:szCs w:val="24"/>
    </w:rPr>
  </w:style>
  <w:style w:type="paragraph" w:styleId="Footer">
    <w:name w:val="footer"/>
    <w:basedOn w:val="Normal"/>
    <w:link w:val="FooterChar"/>
    <w:uiPriority w:val="99"/>
    <w:unhideWhenUsed/>
    <w:rsid w:val="003D139E"/>
    <w:pPr>
      <w:tabs>
        <w:tab w:val="center" w:pos="4513"/>
        <w:tab w:val="right" w:pos="9026"/>
      </w:tabs>
    </w:pPr>
  </w:style>
  <w:style w:type="character" w:customStyle="1" w:styleId="FooterChar">
    <w:name w:val="Footer Char"/>
    <w:basedOn w:val="DefaultParagraphFont"/>
    <w:link w:val="Footer"/>
    <w:uiPriority w:val="99"/>
    <w:rsid w:val="003D13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742949">
      <w:bodyDiv w:val="1"/>
      <w:marLeft w:val="0"/>
      <w:marRight w:val="0"/>
      <w:marTop w:val="0"/>
      <w:marBottom w:val="0"/>
      <w:divBdr>
        <w:top w:val="none" w:sz="0" w:space="0" w:color="auto"/>
        <w:left w:val="none" w:sz="0" w:space="0" w:color="auto"/>
        <w:bottom w:val="none" w:sz="0" w:space="0" w:color="auto"/>
        <w:right w:val="none" w:sz="0" w:space="0" w:color="auto"/>
      </w:divBdr>
    </w:div>
    <w:div w:id="175092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estyorkscb.proceduresonline.com/zoom/search.php?zoom_sort=0&amp;zoom_query=disguised+compliance&amp;zoom_per_page=10&amp;zoom_an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national-review-into-the-murders-of-arthur-labinjo-hughes-and-star-hobs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273183/5730.pdf" TargetMode="External"/><Relationship Id="rId5" Type="http://schemas.openxmlformats.org/officeDocument/2006/relationships/footnotes" Target="footnotes.xml"/><Relationship Id="rId15" Type="http://schemas.openxmlformats.org/officeDocument/2006/relationships/hyperlink" Target="https://www.youtube.com/watch?v=wgQEoB9UbmY" TargetMode="External"/><Relationship Id="rId10" Type="http://schemas.openxmlformats.org/officeDocument/2006/relationships/hyperlink" Target="https://learning.nspcc.org.uk/research-resources/learning-from-case-reviews/disguised-compli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feguarding.network/content/disguised-compliance" TargetMode="External"/><Relationship Id="rId14" Type="http://schemas.openxmlformats.org/officeDocument/2006/relationships/hyperlink" Target="https://www.bing.com/ck/a?!&amp;&amp;p=3925eae47fe8fb5df4801bc67614b10013558f1271531f56f6f7b3687959cb46JmltdHM9MTY1Mjc4MjMwOCZpZ3VpZD1hYTg5ODNmOC03ZjMzLTQ3ODYtYWJhYy00NWFkZTgyYTA1OTgmaW5zaWQ9NTE3OQ&amp;ptn=3&amp;fclid=c3379a27-d5c9-11ec-a077-132a12ff6da0&amp;u=a1aHR0cHM6Ly93d3cueW91dHViZS5jb20vd2F0Y2g_dj0xanVVMkI2Y0RfUQ&amp;nt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Carter</dc:creator>
  <cp:keywords/>
  <dc:description/>
  <cp:lastModifiedBy>Ferzana Saddiq</cp:lastModifiedBy>
  <cp:revision>4</cp:revision>
  <dcterms:created xsi:type="dcterms:W3CDTF">2022-11-10T09:53:00Z</dcterms:created>
  <dcterms:modified xsi:type="dcterms:W3CDTF">2023-01-25T09:50:00Z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2022-05-17T09:40:04Z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a298c693-5b0f-4d70-af64-ba9859d4a328</vt:lpwstr>
  </property>
  <property fmtid="{D5CDD505-2E9C-101B-9397-08002B2CF9AE}" pid="8" name="MSIP_Label_22127eb8-1c2a-4c17-86cc-a5ba0926d1f9_ContentBits">
    <vt:lpwstr>0</vt:lpwstr>
  </property>
</Properties>
</file>